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09F4" w14:textId="77777777" w:rsidR="00380D12" w:rsidRPr="00802539" w:rsidRDefault="00380D12" w:rsidP="00380D12">
      <w:pPr>
        <w:pStyle w:val="p1"/>
        <w:rPr>
          <w:rFonts w:asciiTheme="minorHAnsi" w:hAnsiTheme="minorHAnsi"/>
          <w:b/>
          <w:sz w:val="20"/>
          <w:szCs w:val="20"/>
        </w:rPr>
      </w:pPr>
      <w:bookmarkStart w:id="0" w:name="_GoBack"/>
      <w:bookmarkEnd w:id="0"/>
      <w:r w:rsidRPr="00802539">
        <w:rPr>
          <w:rFonts w:asciiTheme="minorHAnsi" w:hAnsiTheme="minorHAnsi"/>
          <w:b/>
          <w:sz w:val="20"/>
          <w:szCs w:val="20"/>
        </w:rPr>
        <w:t>Minutes of the meeting of the Library Building Committee</w:t>
      </w:r>
    </w:p>
    <w:p w14:paraId="4EE6916F" w14:textId="77777777" w:rsidR="00380D12" w:rsidRPr="00802539" w:rsidRDefault="00380D12" w:rsidP="00380D12">
      <w:pPr>
        <w:pStyle w:val="p1"/>
        <w:rPr>
          <w:rFonts w:asciiTheme="minorHAnsi" w:hAnsiTheme="minorHAnsi"/>
          <w:b/>
          <w:sz w:val="20"/>
          <w:szCs w:val="20"/>
        </w:rPr>
      </w:pPr>
      <w:r w:rsidRPr="00802539">
        <w:rPr>
          <w:rFonts w:asciiTheme="minorHAnsi" w:hAnsiTheme="minorHAnsi"/>
          <w:b/>
          <w:sz w:val="20"/>
          <w:szCs w:val="20"/>
        </w:rPr>
        <w:t>Nov. 29, 2017</w:t>
      </w:r>
    </w:p>
    <w:p w14:paraId="7E662736" w14:textId="3971065B" w:rsidR="00380D12" w:rsidRPr="00802539" w:rsidRDefault="00380D12" w:rsidP="00380D12">
      <w:pPr>
        <w:pStyle w:val="p1"/>
        <w:rPr>
          <w:rFonts w:asciiTheme="minorHAnsi" w:hAnsiTheme="minorHAnsi"/>
          <w:sz w:val="20"/>
          <w:szCs w:val="20"/>
        </w:rPr>
      </w:pPr>
      <w:r w:rsidRPr="00802539">
        <w:rPr>
          <w:rFonts w:asciiTheme="minorHAnsi" w:hAnsiTheme="minorHAnsi"/>
          <w:b/>
          <w:sz w:val="20"/>
          <w:szCs w:val="20"/>
        </w:rPr>
        <w:t>Attending: Committee members</w:t>
      </w:r>
      <w:r w:rsidRPr="00802539">
        <w:rPr>
          <w:rFonts w:asciiTheme="minorHAnsi" w:hAnsiTheme="minorHAnsi"/>
          <w:sz w:val="20"/>
          <w:szCs w:val="20"/>
        </w:rPr>
        <w:t xml:space="preserve"> Peter Feinstein, Paul McGeary, Joe </w:t>
      </w:r>
      <w:proofErr w:type="spellStart"/>
      <w:r w:rsidRPr="00802539">
        <w:rPr>
          <w:rFonts w:asciiTheme="minorHAnsi" w:hAnsiTheme="minorHAnsi"/>
          <w:sz w:val="20"/>
          <w:szCs w:val="20"/>
        </w:rPr>
        <w:t>Grella</w:t>
      </w:r>
      <w:proofErr w:type="spellEnd"/>
      <w:r w:rsidRPr="00802539">
        <w:rPr>
          <w:rFonts w:asciiTheme="minorHAnsi" w:hAnsiTheme="minorHAnsi"/>
          <w:sz w:val="20"/>
          <w:szCs w:val="20"/>
        </w:rPr>
        <w:t>, Carol Healy, Fran Aliberte, Neil Glickstein</w:t>
      </w:r>
      <w:proofErr w:type="gramStart"/>
      <w:r w:rsidRPr="00802539">
        <w:rPr>
          <w:rFonts w:asciiTheme="minorHAnsi" w:hAnsiTheme="minorHAnsi"/>
          <w:sz w:val="20"/>
          <w:szCs w:val="20"/>
        </w:rPr>
        <w:t>,  Fred</w:t>
      </w:r>
      <w:proofErr w:type="gramEnd"/>
      <w:r w:rsidRPr="00802539">
        <w:rPr>
          <w:rFonts w:asciiTheme="minorHAnsi" w:hAnsiTheme="minorHAnsi"/>
          <w:sz w:val="20"/>
          <w:szCs w:val="20"/>
        </w:rPr>
        <w:t xml:space="preserve"> Cowan</w:t>
      </w:r>
      <w:r w:rsidR="00697E3B" w:rsidRPr="00802539">
        <w:rPr>
          <w:rFonts w:asciiTheme="minorHAnsi" w:hAnsiTheme="minorHAnsi"/>
          <w:sz w:val="20"/>
          <w:szCs w:val="20"/>
        </w:rPr>
        <w:t>.</w:t>
      </w:r>
    </w:p>
    <w:p w14:paraId="2FFB454B" w14:textId="77777777" w:rsidR="00380D12" w:rsidRPr="00802539" w:rsidRDefault="00380D12" w:rsidP="00380D12">
      <w:pPr>
        <w:pStyle w:val="p1"/>
        <w:rPr>
          <w:rFonts w:asciiTheme="minorHAnsi" w:hAnsiTheme="minorHAnsi"/>
          <w:sz w:val="20"/>
          <w:szCs w:val="20"/>
        </w:rPr>
      </w:pPr>
      <w:r w:rsidRPr="00802539">
        <w:rPr>
          <w:rFonts w:asciiTheme="minorHAnsi" w:hAnsiTheme="minorHAnsi"/>
          <w:b/>
          <w:sz w:val="20"/>
          <w:szCs w:val="20"/>
        </w:rPr>
        <w:t xml:space="preserve">Staff: </w:t>
      </w:r>
      <w:r w:rsidRPr="00802539">
        <w:rPr>
          <w:rFonts w:asciiTheme="minorHAnsi" w:hAnsiTheme="minorHAnsi"/>
          <w:sz w:val="20"/>
          <w:szCs w:val="20"/>
        </w:rPr>
        <w:t>Deborah Kelsey</w:t>
      </w:r>
    </w:p>
    <w:p w14:paraId="559E1FB1" w14:textId="77777777" w:rsidR="00380D12" w:rsidRPr="00802539" w:rsidRDefault="00380D12" w:rsidP="00380D12">
      <w:pPr>
        <w:pStyle w:val="p1"/>
        <w:rPr>
          <w:rFonts w:asciiTheme="minorHAnsi" w:hAnsiTheme="minorHAnsi"/>
          <w:sz w:val="20"/>
          <w:szCs w:val="20"/>
        </w:rPr>
      </w:pPr>
      <w:r w:rsidRPr="00802539">
        <w:rPr>
          <w:rFonts w:asciiTheme="minorHAnsi" w:hAnsiTheme="minorHAnsi"/>
          <w:sz w:val="20"/>
          <w:szCs w:val="20"/>
        </w:rPr>
        <w:t>Public: Prudence Fish, David Rhinelander, Bill Remsen</w:t>
      </w:r>
    </w:p>
    <w:p w14:paraId="2E32B426" w14:textId="77777777" w:rsidR="00380D12" w:rsidRPr="00802539" w:rsidRDefault="00380D12" w:rsidP="00380D12">
      <w:pPr>
        <w:pStyle w:val="p1"/>
        <w:rPr>
          <w:rFonts w:asciiTheme="minorHAnsi" w:hAnsiTheme="minorHAnsi"/>
          <w:sz w:val="20"/>
          <w:szCs w:val="20"/>
        </w:rPr>
      </w:pPr>
    </w:p>
    <w:p w14:paraId="6A35F064" w14:textId="6764EB18" w:rsidR="00380D12" w:rsidRPr="00802539" w:rsidRDefault="00697E3B" w:rsidP="009F0A3E">
      <w:pPr>
        <w:pStyle w:val="p1"/>
        <w:tabs>
          <w:tab w:val="left" w:pos="270"/>
        </w:tabs>
        <w:ind w:firstLine="270"/>
        <w:rPr>
          <w:rFonts w:asciiTheme="minorHAnsi" w:hAnsiTheme="minorHAnsi"/>
          <w:sz w:val="20"/>
          <w:szCs w:val="20"/>
        </w:rPr>
      </w:pPr>
      <w:r w:rsidRPr="00802539">
        <w:rPr>
          <w:rFonts w:asciiTheme="minorHAnsi" w:hAnsiTheme="minorHAnsi"/>
          <w:b/>
          <w:sz w:val="20"/>
          <w:szCs w:val="20"/>
        </w:rPr>
        <w:t xml:space="preserve">Approval of minutes: </w:t>
      </w:r>
      <w:r w:rsidR="00380D12" w:rsidRPr="00802539">
        <w:rPr>
          <w:rFonts w:asciiTheme="minorHAnsi" w:hAnsiTheme="minorHAnsi"/>
          <w:sz w:val="20"/>
          <w:szCs w:val="20"/>
        </w:rPr>
        <w:t xml:space="preserve">On a motion by </w:t>
      </w:r>
      <w:r w:rsidR="00380D12" w:rsidRPr="00802539">
        <w:rPr>
          <w:rFonts w:asciiTheme="minorHAnsi" w:hAnsiTheme="minorHAnsi"/>
          <w:b/>
          <w:sz w:val="20"/>
          <w:szCs w:val="20"/>
        </w:rPr>
        <w:t xml:space="preserve">Mr. Aliberte </w:t>
      </w:r>
      <w:r w:rsidR="00380D12" w:rsidRPr="00802539">
        <w:rPr>
          <w:rFonts w:asciiTheme="minorHAnsi" w:hAnsiTheme="minorHAnsi"/>
          <w:sz w:val="20"/>
          <w:szCs w:val="20"/>
        </w:rPr>
        <w:t xml:space="preserve">seconded by </w:t>
      </w:r>
      <w:r w:rsidR="00380D12" w:rsidRPr="00802539">
        <w:rPr>
          <w:rFonts w:asciiTheme="minorHAnsi" w:hAnsiTheme="minorHAnsi"/>
          <w:b/>
          <w:sz w:val="20"/>
          <w:szCs w:val="20"/>
        </w:rPr>
        <w:t>Mr. Glickstein,</w:t>
      </w:r>
      <w:r w:rsidR="00380D12" w:rsidRPr="00802539">
        <w:rPr>
          <w:rFonts w:asciiTheme="minorHAnsi" w:hAnsiTheme="minorHAnsi"/>
          <w:sz w:val="20"/>
          <w:szCs w:val="20"/>
        </w:rPr>
        <w:t xml:space="preserve"> the minutes of the meeting of Oct. 25</w:t>
      </w:r>
      <w:r w:rsidRPr="00802539">
        <w:rPr>
          <w:rFonts w:asciiTheme="minorHAnsi" w:hAnsiTheme="minorHAnsi"/>
          <w:sz w:val="20"/>
          <w:szCs w:val="20"/>
        </w:rPr>
        <w:t>, 2017,</w:t>
      </w:r>
      <w:r w:rsidR="00380D12" w:rsidRPr="00802539">
        <w:rPr>
          <w:rFonts w:asciiTheme="minorHAnsi" w:hAnsiTheme="minorHAnsi"/>
          <w:sz w:val="20"/>
          <w:szCs w:val="20"/>
        </w:rPr>
        <w:t xml:space="preserve"> were approved unanimously.</w:t>
      </w:r>
    </w:p>
    <w:p w14:paraId="5FF5A954" w14:textId="149658DD" w:rsidR="00380D12" w:rsidRPr="00802539" w:rsidRDefault="00380D12" w:rsidP="009F0A3E">
      <w:pPr>
        <w:pStyle w:val="p2"/>
        <w:tabs>
          <w:tab w:val="left" w:pos="270"/>
        </w:tabs>
        <w:ind w:firstLine="270"/>
        <w:rPr>
          <w:rFonts w:asciiTheme="minorHAnsi" w:hAnsiTheme="minorHAnsi"/>
          <w:sz w:val="20"/>
          <w:szCs w:val="20"/>
        </w:rPr>
      </w:pPr>
      <w:r w:rsidRPr="00802539">
        <w:rPr>
          <w:rFonts w:asciiTheme="minorHAnsi" w:hAnsiTheme="minorHAnsi"/>
          <w:sz w:val="20"/>
          <w:szCs w:val="20"/>
        </w:rPr>
        <w:t xml:space="preserve">On a motion by </w:t>
      </w:r>
      <w:r w:rsidRPr="00802539">
        <w:rPr>
          <w:rFonts w:asciiTheme="minorHAnsi" w:hAnsiTheme="minorHAnsi"/>
          <w:b/>
          <w:sz w:val="20"/>
          <w:szCs w:val="20"/>
        </w:rPr>
        <w:t xml:space="preserve">Mr. Cowan, </w:t>
      </w:r>
      <w:r w:rsidRPr="00802539">
        <w:rPr>
          <w:rFonts w:asciiTheme="minorHAnsi" w:hAnsiTheme="minorHAnsi"/>
          <w:sz w:val="20"/>
          <w:szCs w:val="20"/>
        </w:rPr>
        <w:t xml:space="preserve">seconded by </w:t>
      </w:r>
      <w:r w:rsidRPr="00802539">
        <w:rPr>
          <w:rFonts w:asciiTheme="minorHAnsi" w:hAnsiTheme="minorHAnsi"/>
          <w:b/>
          <w:sz w:val="20"/>
          <w:szCs w:val="20"/>
        </w:rPr>
        <w:t>Mr. McGeary t</w:t>
      </w:r>
      <w:r w:rsidRPr="00802539">
        <w:rPr>
          <w:rFonts w:asciiTheme="minorHAnsi" w:hAnsiTheme="minorHAnsi"/>
          <w:sz w:val="20"/>
          <w:szCs w:val="20"/>
        </w:rPr>
        <w:t>he minutes of the committee's June</w:t>
      </w:r>
      <w:r w:rsidR="009F0A3E" w:rsidRPr="00802539">
        <w:rPr>
          <w:rFonts w:asciiTheme="minorHAnsi" w:hAnsiTheme="minorHAnsi"/>
          <w:sz w:val="20"/>
          <w:szCs w:val="20"/>
        </w:rPr>
        <w:t xml:space="preserve"> 25, 2017 meeting were approved.</w:t>
      </w:r>
    </w:p>
    <w:p w14:paraId="0B30C119" w14:textId="77777777" w:rsidR="00380D12" w:rsidRPr="00802539" w:rsidRDefault="00380D12" w:rsidP="009F0A3E">
      <w:pPr>
        <w:pStyle w:val="p2"/>
        <w:tabs>
          <w:tab w:val="left" w:pos="270"/>
        </w:tabs>
        <w:ind w:firstLine="270"/>
        <w:rPr>
          <w:rFonts w:asciiTheme="minorHAnsi" w:hAnsiTheme="minorHAnsi"/>
          <w:sz w:val="20"/>
          <w:szCs w:val="20"/>
        </w:rPr>
      </w:pPr>
    </w:p>
    <w:p w14:paraId="686C99E5" w14:textId="77777777" w:rsidR="00380D12" w:rsidRPr="00802539" w:rsidRDefault="00380D12" w:rsidP="009F0A3E">
      <w:pPr>
        <w:pStyle w:val="p1"/>
        <w:tabs>
          <w:tab w:val="left" w:pos="270"/>
        </w:tabs>
        <w:ind w:firstLine="270"/>
        <w:rPr>
          <w:rFonts w:asciiTheme="minorHAnsi" w:hAnsiTheme="minorHAnsi"/>
          <w:sz w:val="20"/>
          <w:szCs w:val="20"/>
        </w:rPr>
      </w:pPr>
      <w:r w:rsidRPr="00802539">
        <w:rPr>
          <w:rFonts w:asciiTheme="minorHAnsi" w:hAnsiTheme="minorHAnsi"/>
          <w:b/>
          <w:sz w:val="20"/>
          <w:szCs w:val="20"/>
        </w:rPr>
        <w:t>Financial model</w:t>
      </w:r>
      <w:proofErr w:type="gramStart"/>
      <w:r w:rsidRPr="00802539">
        <w:rPr>
          <w:rStyle w:val="apple-converted-space"/>
          <w:rFonts w:asciiTheme="minorHAnsi" w:hAnsiTheme="minorHAnsi"/>
          <w:b/>
          <w:sz w:val="20"/>
          <w:szCs w:val="20"/>
        </w:rPr>
        <w:t>  Mr</w:t>
      </w:r>
      <w:proofErr w:type="gramEnd"/>
      <w:r w:rsidRPr="00802539">
        <w:rPr>
          <w:rStyle w:val="apple-converted-space"/>
          <w:rFonts w:asciiTheme="minorHAnsi" w:hAnsiTheme="minorHAnsi"/>
          <w:b/>
          <w:sz w:val="20"/>
          <w:szCs w:val="20"/>
        </w:rPr>
        <w:t>. Feinstein</w:t>
      </w:r>
      <w:r w:rsidRPr="00802539">
        <w:rPr>
          <w:rStyle w:val="apple-converted-space"/>
          <w:rFonts w:asciiTheme="minorHAnsi" w:hAnsiTheme="minorHAnsi"/>
          <w:sz w:val="20"/>
          <w:szCs w:val="20"/>
        </w:rPr>
        <w:t xml:space="preserve"> said that we had never had a financial model for all the anticipated costs of the project, including fundraising and outreach as well as the actual construction. He said he had asked </w:t>
      </w:r>
      <w:r w:rsidRPr="00802539">
        <w:rPr>
          <w:rStyle w:val="apple-converted-space"/>
          <w:rFonts w:asciiTheme="minorHAnsi" w:hAnsiTheme="minorHAnsi"/>
          <w:b/>
          <w:sz w:val="20"/>
          <w:szCs w:val="20"/>
        </w:rPr>
        <w:t xml:space="preserve">Mr. </w:t>
      </w:r>
      <w:proofErr w:type="spellStart"/>
      <w:r w:rsidRPr="00802539">
        <w:rPr>
          <w:rStyle w:val="apple-converted-space"/>
          <w:rFonts w:asciiTheme="minorHAnsi" w:hAnsiTheme="minorHAnsi"/>
          <w:b/>
          <w:sz w:val="20"/>
          <w:szCs w:val="20"/>
        </w:rPr>
        <w:t>Grella</w:t>
      </w:r>
      <w:proofErr w:type="spellEnd"/>
      <w:r w:rsidRPr="00802539">
        <w:rPr>
          <w:rStyle w:val="apple-converted-space"/>
          <w:rFonts w:asciiTheme="minorHAnsi" w:hAnsiTheme="minorHAnsi"/>
          <w:b/>
          <w:sz w:val="20"/>
          <w:szCs w:val="20"/>
        </w:rPr>
        <w:t xml:space="preserve"> </w:t>
      </w:r>
      <w:r w:rsidRPr="00802539">
        <w:rPr>
          <w:rStyle w:val="apple-converted-space"/>
          <w:rFonts w:asciiTheme="minorHAnsi" w:hAnsiTheme="minorHAnsi"/>
          <w:sz w:val="20"/>
          <w:szCs w:val="20"/>
        </w:rPr>
        <w:t xml:space="preserve">and </w:t>
      </w:r>
      <w:r w:rsidRPr="00802539">
        <w:rPr>
          <w:rStyle w:val="apple-converted-space"/>
          <w:rFonts w:asciiTheme="minorHAnsi" w:hAnsiTheme="minorHAnsi"/>
          <w:b/>
          <w:sz w:val="20"/>
          <w:szCs w:val="20"/>
        </w:rPr>
        <w:t>Ms. Healy</w:t>
      </w:r>
      <w:r w:rsidRPr="00802539">
        <w:rPr>
          <w:rStyle w:val="apple-converted-space"/>
          <w:rFonts w:asciiTheme="minorHAnsi" w:hAnsiTheme="minorHAnsi"/>
          <w:sz w:val="20"/>
          <w:szCs w:val="20"/>
        </w:rPr>
        <w:t xml:space="preserve"> to prepare an analysis of "</w:t>
      </w:r>
      <w:r w:rsidRPr="00802539">
        <w:rPr>
          <w:rFonts w:asciiTheme="minorHAnsi" w:hAnsiTheme="minorHAnsi"/>
          <w:sz w:val="20"/>
          <w:szCs w:val="20"/>
        </w:rPr>
        <w:t>all costs beyond building the building that would be incurred by the library." They have agreed to do the research necessary and to come up with a detailed spreadsheet of anticipated costs by the end of the first quarter of 2018.</w:t>
      </w:r>
    </w:p>
    <w:p w14:paraId="2958E0C7" w14:textId="77777777" w:rsidR="00380D12" w:rsidRPr="00802539" w:rsidRDefault="00380D12" w:rsidP="009F0A3E">
      <w:pPr>
        <w:pStyle w:val="p1"/>
        <w:tabs>
          <w:tab w:val="left" w:pos="270"/>
        </w:tabs>
        <w:ind w:firstLine="270"/>
        <w:rPr>
          <w:rFonts w:asciiTheme="minorHAnsi" w:hAnsiTheme="minorHAnsi"/>
          <w:sz w:val="20"/>
          <w:szCs w:val="20"/>
        </w:rPr>
      </w:pPr>
      <w:r w:rsidRPr="00802539">
        <w:rPr>
          <w:rFonts w:asciiTheme="minorHAnsi" w:hAnsiTheme="minorHAnsi"/>
          <w:b/>
          <w:sz w:val="20"/>
          <w:szCs w:val="20"/>
        </w:rPr>
        <w:t xml:space="preserve">Mr. </w:t>
      </w:r>
      <w:proofErr w:type="spellStart"/>
      <w:r w:rsidRPr="00802539">
        <w:rPr>
          <w:rFonts w:asciiTheme="minorHAnsi" w:hAnsiTheme="minorHAnsi"/>
          <w:b/>
          <w:sz w:val="20"/>
          <w:szCs w:val="20"/>
        </w:rPr>
        <w:t>Grella</w:t>
      </w:r>
      <w:proofErr w:type="spellEnd"/>
      <w:r w:rsidRPr="00802539">
        <w:rPr>
          <w:rFonts w:asciiTheme="minorHAnsi" w:hAnsiTheme="minorHAnsi"/>
          <w:b/>
          <w:sz w:val="20"/>
          <w:szCs w:val="20"/>
        </w:rPr>
        <w:t xml:space="preserve"> </w:t>
      </w:r>
      <w:r w:rsidRPr="00802539">
        <w:rPr>
          <w:rFonts w:asciiTheme="minorHAnsi" w:hAnsiTheme="minorHAnsi"/>
          <w:sz w:val="20"/>
          <w:szCs w:val="20"/>
        </w:rPr>
        <w:t xml:space="preserve">said that he and </w:t>
      </w:r>
      <w:r w:rsidRPr="00802539">
        <w:rPr>
          <w:rFonts w:asciiTheme="minorHAnsi" w:hAnsiTheme="minorHAnsi"/>
          <w:b/>
          <w:sz w:val="20"/>
          <w:szCs w:val="20"/>
        </w:rPr>
        <w:t>Ms. Healey</w:t>
      </w:r>
      <w:r w:rsidRPr="00802539">
        <w:rPr>
          <w:rFonts w:asciiTheme="minorHAnsi" w:hAnsiTheme="minorHAnsi"/>
          <w:sz w:val="20"/>
          <w:szCs w:val="20"/>
        </w:rPr>
        <w:t xml:space="preserve"> had started gathering the information, working first from the grant application materials prepared for the MSBLC grant that was awarded in July.</w:t>
      </w:r>
    </w:p>
    <w:p w14:paraId="2460100D" w14:textId="779D1750" w:rsidR="00380D12" w:rsidRPr="00802539" w:rsidRDefault="00380D12" w:rsidP="00C92D36">
      <w:pPr>
        <w:pStyle w:val="p1"/>
        <w:tabs>
          <w:tab w:val="left" w:pos="270"/>
        </w:tabs>
        <w:ind w:firstLine="270"/>
        <w:rPr>
          <w:rFonts w:asciiTheme="minorHAnsi" w:hAnsiTheme="minorHAnsi"/>
          <w:sz w:val="20"/>
          <w:szCs w:val="20"/>
        </w:rPr>
      </w:pPr>
      <w:r w:rsidRPr="00802539">
        <w:rPr>
          <w:rFonts w:asciiTheme="minorHAnsi" w:hAnsiTheme="minorHAnsi"/>
          <w:b/>
          <w:sz w:val="20"/>
          <w:szCs w:val="20"/>
        </w:rPr>
        <w:t xml:space="preserve">Mr. Feinstein </w:t>
      </w:r>
      <w:r w:rsidRPr="00802539">
        <w:rPr>
          <w:rFonts w:asciiTheme="minorHAnsi" w:hAnsiTheme="minorHAnsi"/>
          <w:sz w:val="20"/>
          <w:szCs w:val="20"/>
        </w:rPr>
        <w:t xml:space="preserve">said that the document was important to provide budgetary controls for the various aspects of the project. He said the project was in many phases. He anticipated each phase would take one and one-half to two years to complete and the document generated by </w:t>
      </w:r>
      <w:r w:rsidRPr="00802539">
        <w:rPr>
          <w:rFonts w:asciiTheme="minorHAnsi" w:hAnsiTheme="minorHAnsi"/>
          <w:b/>
          <w:sz w:val="20"/>
          <w:szCs w:val="20"/>
        </w:rPr>
        <w:t xml:space="preserve">Mr. </w:t>
      </w:r>
      <w:proofErr w:type="spellStart"/>
      <w:r w:rsidRPr="00802539">
        <w:rPr>
          <w:rFonts w:asciiTheme="minorHAnsi" w:hAnsiTheme="minorHAnsi"/>
          <w:b/>
          <w:sz w:val="20"/>
          <w:szCs w:val="20"/>
        </w:rPr>
        <w:t>Grella</w:t>
      </w:r>
      <w:proofErr w:type="spellEnd"/>
      <w:r w:rsidRPr="00802539">
        <w:rPr>
          <w:rFonts w:asciiTheme="minorHAnsi" w:hAnsiTheme="minorHAnsi"/>
          <w:b/>
          <w:sz w:val="20"/>
          <w:szCs w:val="20"/>
        </w:rPr>
        <w:t xml:space="preserve"> and Ms. Healy</w:t>
      </w:r>
      <w:r w:rsidRPr="00802539">
        <w:rPr>
          <w:rFonts w:asciiTheme="minorHAnsi" w:hAnsiTheme="minorHAnsi"/>
          <w:sz w:val="20"/>
          <w:szCs w:val="20"/>
        </w:rPr>
        <w:t xml:space="preserve"> would be a guide </w:t>
      </w:r>
      <w:r w:rsidR="00C92D36">
        <w:rPr>
          <w:rFonts w:asciiTheme="minorHAnsi" w:hAnsiTheme="minorHAnsi"/>
          <w:sz w:val="20"/>
          <w:szCs w:val="20"/>
        </w:rPr>
        <w:t>to gauge progress against goals</w:t>
      </w:r>
      <w:r w:rsidRPr="00802539">
        <w:rPr>
          <w:rFonts w:asciiTheme="minorHAnsi" w:hAnsiTheme="minorHAnsi"/>
          <w:sz w:val="20"/>
          <w:szCs w:val="20"/>
        </w:rPr>
        <w:t>.</w:t>
      </w:r>
    </w:p>
    <w:p w14:paraId="145490A7" w14:textId="77777777" w:rsidR="00380D12" w:rsidRPr="00802539" w:rsidRDefault="00380D12" w:rsidP="009F0A3E">
      <w:pPr>
        <w:pStyle w:val="p1"/>
        <w:ind w:firstLine="360"/>
        <w:rPr>
          <w:rFonts w:asciiTheme="minorHAnsi" w:hAnsiTheme="minorHAnsi"/>
          <w:sz w:val="20"/>
          <w:szCs w:val="20"/>
        </w:rPr>
      </w:pPr>
      <w:r w:rsidRPr="00802539">
        <w:rPr>
          <w:rFonts w:asciiTheme="minorHAnsi" w:hAnsiTheme="minorHAnsi"/>
          <w:b/>
          <w:sz w:val="20"/>
          <w:szCs w:val="20"/>
        </w:rPr>
        <w:t xml:space="preserve">Ms. Healy </w:t>
      </w:r>
      <w:r w:rsidRPr="00802539">
        <w:rPr>
          <w:rFonts w:asciiTheme="minorHAnsi" w:hAnsiTheme="minorHAnsi"/>
          <w:sz w:val="20"/>
          <w:szCs w:val="20"/>
        </w:rPr>
        <w:t xml:space="preserve">asked whether the proposed analysis assumed new construction. </w:t>
      </w:r>
      <w:r w:rsidRPr="00802539">
        <w:rPr>
          <w:rFonts w:asciiTheme="minorHAnsi" w:hAnsiTheme="minorHAnsi"/>
          <w:b/>
          <w:sz w:val="20"/>
          <w:szCs w:val="20"/>
        </w:rPr>
        <w:t xml:space="preserve">Mr. </w:t>
      </w:r>
      <w:proofErr w:type="spellStart"/>
      <w:r w:rsidRPr="00802539">
        <w:rPr>
          <w:rFonts w:asciiTheme="minorHAnsi" w:hAnsiTheme="minorHAnsi"/>
          <w:b/>
          <w:sz w:val="20"/>
          <w:szCs w:val="20"/>
        </w:rPr>
        <w:t>Grella</w:t>
      </w:r>
      <w:proofErr w:type="spellEnd"/>
      <w:r w:rsidRPr="00802539">
        <w:rPr>
          <w:rFonts w:asciiTheme="minorHAnsi" w:hAnsiTheme="minorHAnsi"/>
          <w:sz w:val="20"/>
          <w:szCs w:val="20"/>
        </w:rPr>
        <w:t xml:space="preserve"> confirmed that the analysis would be based on that assumption.</w:t>
      </w:r>
    </w:p>
    <w:p w14:paraId="0B3E068D" w14:textId="77777777" w:rsidR="00380D12" w:rsidRPr="00802539" w:rsidRDefault="00380D12" w:rsidP="009F0A3E">
      <w:pPr>
        <w:pStyle w:val="p1"/>
        <w:ind w:firstLine="360"/>
        <w:rPr>
          <w:rFonts w:asciiTheme="minorHAnsi" w:hAnsiTheme="minorHAnsi"/>
          <w:sz w:val="20"/>
          <w:szCs w:val="20"/>
        </w:rPr>
      </w:pPr>
      <w:r w:rsidRPr="00802539">
        <w:rPr>
          <w:rFonts w:asciiTheme="minorHAnsi" w:hAnsiTheme="minorHAnsi"/>
          <w:b/>
          <w:sz w:val="20"/>
          <w:szCs w:val="20"/>
        </w:rPr>
        <w:t xml:space="preserve">Mr. Aliberte </w:t>
      </w:r>
      <w:r w:rsidRPr="00802539">
        <w:rPr>
          <w:rFonts w:asciiTheme="minorHAnsi" w:hAnsiTheme="minorHAnsi"/>
          <w:sz w:val="20"/>
          <w:szCs w:val="20"/>
        </w:rPr>
        <w:t xml:space="preserve">asked if the numbers generated would include an inflation factor. </w:t>
      </w:r>
      <w:r w:rsidRPr="00802539">
        <w:rPr>
          <w:rFonts w:asciiTheme="minorHAnsi" w:hAnsiTheme="minorHAnsi"/>
          <w:b/>
          <w:sz w:val="20"/>
          <w:szCs w:val="20"/>
        </w:rPr>
        <w:t xml:space="preserve">Mr. </w:t>
      </w:r>
      <w:proofErr w:type="spellStart"/>
      <w:r w:rsidRPr="00802539">
        <w:rPr>
          <w:rFonts w:asciiTheme="minorHAnsi" w:hAnsiTheme="minorHAnsi"/>
          <w:b/>
          <w:sz w:val="20"/>
          <w:szCs w:val="20"/>
        </w:rPr>
        <w:t>Grella</w:t>
      </w:r>
      <w:proofErr w:type="spellEnd"/>
      <w:r w:rsidRPr="00802539">
        <w:rPr>
          <w:rFonts w:asciiTheme="minorHAnsi" w:hAnsiTheme="minorHAnsi"/>
          <w:sz w:val="20"/>
          <w:szCs w:val="20"/>
        </w:rPr>
        <w:t xml:space="preserve"> confirmed that they </w:t>
      </w:r>
      <w:proofErr w:type="gramStart"/>
      <w:r w:rsidRPr="00802539">
        <w:rPr>
          <w:rFonts w:asciiTheme="minorHAnsi" w:hAnsiTheme="minorHAnsi"/>
          <w:sz w:val="20"/>
          <w:szCs w:val="20"/>
        </w:rPr>
        <w:t>would</w:t>
      </w:r>
      <w:proofErr w:type="gramEnd"/>
      <w:r w:rsidRPr="00802539">
        <w:rPr>
          <w:rFonts w:asciiTheme="minorHAnsi" w:hAnsiTheme="minorHAnsi"/>
          <w:sz w:val="20"/>
          <w:szCs w:val="20"/>
        </w:rPr>
        <w:t>.</w:t>
      </w:r>
    </w:p>
    <w:p w14:paraId="658E0552" w14:textId="77777777" w:rsidR="00380D12" w:rsidRPr="00802539" w:rsidRDefault="00380D12" w:rsidP="009F0A3E">
      <w:pPr>
        <w:pStyle w:val="p1"/>
        <w:ind w:firstLine="360"/>
        <w:rPr>
          <w:rFonts w:asciiTheme="minorHAnsi" w:hAnsiTheme="minorHAnsi"/>
          <w:sz w:val="20"/>
          <w:szCs w:val="20"/>
        </w:rPr>
      </w:pPr>
      <w:r w:rsidRPr="00802539">
        <w:rPr>
          <w:rFonts w:asciiTheme="minorHAnsi" w:hAnsiTheme="minorHAnsi"/>
          <w:b/>
          <w:sz w:val="20"/>
          <w:szCs w:val="20"/>
        </w:rPr>
        <w:t xml:space="preserve">Mr. </w:t>
      </w:r>
      <w:proofErr w:type="spellStart"/>
      <w:r w:rsidRPr="00802539">
        <w:rPr>
          <w:rFonts w:asciiTheme="minorHAnsi" w:hAnsiTheme="minorHAnsi"/>
          <w:b/>
          <w:sz w:val="20"/>
          <w:szCs w:val="20"/>
        </w:rPr>
        <w:t>Grella</w:t>
      </w:r>
      <w:proofErr w:type="spellEnd"/>
      <w:r w:rsidRPr="00802539">
        <w:rPr>
          <w:rFonts w:asciiTheme="minorHAnsi" w:hAnsiTheme="minorHAnsi"/>
          <w:sz w:val="20"/>
          <w:szCs w:val="20"/>
        </w:rPr>
        <w:t xml:space="preserve"> said the study would look at the cost categories and plug in initial estimates. As the project continues and estimates are refined, the document would be updated. Starting next year, the document would be used to track performance against budget.</w:t>
      </w:r>
    </w:p>
    <w:p w14:paraId="146EFA2D" w14:textId="77777777" w:rsidR="00380D12" w:rsidRPr="00802539" w:rsidRDefault="00380D12" w:rsidP="009F0A3E">
      <w:pPr>
        <w:pStyle w:val="p1"/>
        <w:ind w:firstLine="360"/>
        <w:rPr>
          <w:rFonts w:asciiTheme="minorHAnsi" w:hAnsiTheme="minorHAnsi"/>
          <w:sz w:val="20"/>
          <w:szCs w:val="20"/>
        </w:rPr>
      </w:pPr>
      <w:r w:rsidRPr="00802539">
        <w:rPr>
          <w:rFonts w:asciiTheme="minorHAnsi" w:hAnsiTheme="minorHAnsi"/>
          <w:sz w:val="20"/>
          <w:szCs w:val="20"/>
        </w:rPr>
        <w:t>He noted that an "owner's representative" would be required to ensure performance against budget.</w:t>
      </w:r>
    </w:p>
    <w:p w14:paraId="00804C98" w14:textId="77777777" w:rsidR="00380D12" w:rsidRPr="00802539" w:rsidRDefault="00380D12" w:rsidP="009F0A3E">
      <w:pPr>
        <w:pStyle w:val="p1"/>
        <w:ind w:firstLine="360"/>
        <w:rPr>
          <w:rFonts w:asciiTheme="minorHAnsi" w:hAnsiTheme="minorHAnsi"/>
          <w:sz w:val="20"/>
          <w:szCs w:val="20"/>
        </w:rPr>
      </w:pPr>
      <w:r w:rsidRPr="00802539">
        <w:rPr>
          <w:rFonts w:asciiTheme="minorHAnsi" w:hAnsiTheme="minorHAnsi"/>
          <w:b/>
          <w:sz w:val="20"/>
          <w:szCs w:val="20"/>
        </w:rPr>
        <w:t>Ms. Kelsey</w:t>
      </w:r>
      <w:r w:rsidRPr="00802539">
        <w:rPr>
          <w:rFonts w:asciiTheme="minorHAnsi" w:hAnsiTheme="minorHAnsi"/>
          <w:sz w:val="20"/>
          <w:szCs w:val="20"/>
        </w:rPr>
        <w:t xml:space="preserve"> noted that internal project accounting would be done by the city.</w:t>
      </w:r>
    </w:p>
    <w:p w14:paraId="55071831" w14:textId="77777777" w:rsidR="00BA4B7E" w:rsidRPr="00802539" w:rsidRDefault="00BA4B7E">
      <w:pPr>
        <w:rPr>
          <w:sz w:val="20"/>
          <w:szCs w:val="20"/>
        </w:rPr>
      </w:pPr>
    </w:p>
    <w:p w14:paraId="0C37F9C1" w14:textId="77777777" w:rsidR="00380D12" w:rsidRPr="00802539" w:rsidRDefault="00380D12">
      <w:pPr>
        <w:rPr>
          <w:sz w:val="20"/>
          <w:szCs w:val="20"/>
        </w:rPr>
      </w:pPr>
      <w:r w:rsidRPr="00802539">
        <w:rPr>
          <w:sz w:val="20"/>
          <w:szCs w:val="20"/>
        </w:rPr>
        <w:t>Respectfully submitted,</w:t>
      </w:r>
    </w:p>
    <w:p w14:paraId="5A7519E8" w14:textId="77777777" w:rsidR="00380D12" w:rsidRPr="00802539" w:rsidRDefault="00380D12">
      <w:pPr>
        <w:rPr>
          <w:sz w:val="20"/>
          <w:szCs w:val="20"/>
        </w:rPr>
      </w:pPr>
    </w:p>
    <w:p w14:paraId="596FCD58" w14:textId="77777777" w:rsidR="00380D12" w:rsidRPr="00802539" w:rsidRDefault="00380D12">
      <w:pPr>
        <w:rPr>
          <w:sz w:val="20"/>
          <w:szCs w:val="20"/>
        </w:rPr>
      </w:pPr>
      <w:r w:rsidRPr="00802539">
        <w:rPr>
          <w:sz w:val="20"/>
          <w:szCs w:val="20"/>
        </w:rPr>
        <w:t>Paul McGeary</w:t>
      </w:r>
    </w:p>
    <w:sectPr w:rsidR="00380D12" w:rsidRPr="00802539" w:rsidSect="00523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51920"/>
    <w:multiLevelType w:val="hybridMultilevel"/>
    <w:tmpl w:val="33CC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12"/>
    <w:rsid w:val="002E173B"/>
    <w:rsid w:val="00380D12"/>
    <w:rsid w:val="00523237"/>
    <w:rsid w:val="005D1E7E"/>
    <w:rsid w:val="00697E3B"/>
    <w:rsid w:val="007C2082"/>
    <w:rsid w:val="007D2F3E"/>
    <w:rsid w:val="00802539"/>
    <w:rsid w:val="008267D6"/>
    <w:rsid w:val="009D6F00"/>
    <w:rsid w:val="009F0A3E"/>
    <w:rsid w:val="00B56E83"/>
    <w:rsid w:val="00BA0B75"/>
    <w:rsid w:val="00BA4B7E"/>
    <w:rsid w:val="00C008BE"/>
    <w:rsid w:val="00C92D36"/>
    <w:rsid w:val="00F32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6C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80D12"/>
    <w:rPr>
      <w:rFonts w:ascii="Helvetica Neue" w:hAnsi="Helvetica Neue" w:cs="Times New Roman"/>
      <w:color w:val="454545"/>
      <w:sz w:val="18"/>
      <w:szCs w:val="18"/>
      <w:lang w:eastAsia="en-US"/>
    </w:rPr>
  </w:style>
  <w:style w:type="paragraph" w:customStyle="1" w:styleId="p2">
    <w:name w:val="p2"/>
    <w:basedOn w:val="Normal"/>
    <w:rsid w:val="00380D12"/>
    <w:rPr>
      <w:rFonts w:ascii="Helvetica Neue" w:hAnsi="Helvetica Neue" w:cs="Times New Roman"/>
      <w:color w:val="454545"/>
      <w:sz w:val="18"/>
      <w:szCs w:val="18"/>
      <w:lang w:eastAsia="en-US"/>
    </w:rPr>
  </w:style>
  <w:style w:type="character" w:customStyle="1" w:styleId="apple-converted-space">
    <w:name w:val="apple-converted-space"/>
    <w:basedOn w:val="DefaultParagraphFont"/>
    <w:rsid w:val="0038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96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McGeary</dc:creator>
  <cp:keywords/>
  <dc:description/>
  <cp:lastModifiedBy>Deborah Kelsey</cp:lastModifiedBy>
  <cp:revision>2</cp:revision>
  <cp:lastPrinted>2017-12-13T20:31:00Z</cp:lastPrinted>
  <dcterms:created xsi:type="dcterms:W3CDTF">2018-02-06T17:14:00Z</dcterms:created>
  <dcterms:modified xsi:type="dcterms:W3CDTF">2018-02-06T17:14:00Z</dcterms:modified>
</cp:coreProperties>
</file>